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Default="00933DF5">
      <w:pPr>
        <w:jc w:val="center"/>
        <w:rPr>
          <w:b/>
          <w:bCs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126440" w:rsidRDefault="00933DF5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126440" w:rsidRDefault="00933DF5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26440" w:rsidRDefault="00126440">
      <w:pPr>
        <w:rPr>
          <w:szCs w:val="28"/>
          <w:lang w:val="uk-UA"/>
        </w:rPr>
      </w:pPr>
    </w:p>
    <w:p w:rsidR="00126440" w:rsidRDefault="00933D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12644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69"/>
      </w:tblGrid>
      <w:tr w:rsidR="00126440" w:rsidTr="005E31C3">
        <w:trPr>
          <w:trHeight w:val="905"/>
        </w:trPr>
        <w:tc>
          <w:tcPr>
            <w:tcW w:w="4569" w:type="dxa"/>
            <w:shd w:val="clear" w:color="auto" w:fill="FFFFFF"/>
          </w:tcPr>
          <w:p w:rsidR="00126440" w:rsidRDefault="009179C2" w:rsidP="004B7F23">
            <w:pPr>
              <w:jc w:val="both"/>
            </w:pPr>
            <w:r w:rsidRPr="00DE728C">
              <w:rPr>
                <w:b/>
                <w:bCs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Cs w:val="28"/>
                <w:lang w:val="uk-UA"/>
              </w:rPr>
              <w:t>підготовку земельн</w:t>
            </w:r>
            <w:r w:rsidR="003E7824">
              <w:rPr>
                <w:b/>
                <w:bCs/>
                <w:szCs w:val="28"/>
                <w:lang w:val="uk-UA"/>
              </w:rPr>
              <w:t>их</w:t>
            </w:r>
            <w:r>
              <w:rPr>
                <w:b/>
                <w:bCs/>
                <w:szCs w:val="28"/>
                <w:lang w:val="uk-UA"/>
              </w:rPr>
              <w:t xml:space="preserve"> ділян</w:t>
            </w:r>
            <w:r w:rsidR="003E7824">
              <w:rPr>
                <w:b/>
                <w:bCs/>
                <w:szCs w:val="28"/>
                <w:lang w:val="uk-UA"/>
              </w:rPr>
              <w:t>о</w:t>
            </w:r>
            <w:r>
              <w:rPr>
                <w:b/>
                <w:bCs/>
                <w:szCs w:val="28"/>
                <w:lang w:val="uk-UA"/>
              </w:rPr>
              <w:t>к</w:t>
            </w:r>
            <w:r w:rsidR="001013AF">
              <w:rPr>
                <w:b/>
                <w:bCs/>
                <w:szCs w:val="28"/>
                <w:lang w:val="uk-UA"/>
              </w:rPr>
              <w:t xml:space="preserve"> </w:t>
            </w:r>
            <w:r w:rsidR="003E7824">
              <w:rPr>
                <w:b/>
                <w:bCs/>
                <w:szCs w:val="28"/>
                <w:lang w:val="uk-UA"/>
              </w:rPr>
              <w:t>д</w:t>
            </w:r>
            <w:r>
              <w:rPr>
                <w:b/>
                <w:bCs/>
                <w:szCs w:val="28"/>
                <w:lang w:val="uk-UA"/>
              </w:rPr>
              <w:t xml:space="preserve">ля продажу на земельних </w:t>
            </w:r>
            <w:r w:rsidR="001013AF">
              <w:rPr>
                <w:b/>
                <w:bCs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Cs w:val="28"/>
                <w:lang w:val="uk-UA"/>
              </w:rPr>
              <w:t>торгах</w:t>
            </w:r>
          </w:p>
        </w:tc>
      </w:tr>
    </w:tbl>
    <w:p w:rsidR="00126440" w:rsidRDefault="00933DF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99554C" w:rsidRDefault="00400DFB" w:rsidP="0099554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12, 134</w:t>
      </w:r>
      <w:r w:rsidR="009179C2">
        <w:rPr>
          <w:szCs w:val="28"/>
          <w:lang w:val="uk-UA"/>
        </w:rPr>
        <w:t>, 136</w:t>
      </w:r>
      <w:r>
        <w:rPr>
          <w:szCs w:val="28"/>
          <w:lang w:val="uk-UA"/>
        </w:rPr>
        <w:t xml:space="preserve"> </w:t>
      </w:r>
      <w:r w:rsidR="0099554C">
        <w:rPr>
          <w:szCs w:val="28"/>
          <w:lang w:val="uk-UA"/>
        </w:rPr>
        <w:t xml:space="preserve">Земельного кодексу України, </w:t>
      </w:r>
      <w:r w:rsidR="005E31C3">
        <w:rPr>
          <w:szCs w:val="28"/>
          <w:lang w:val="uk-UA"/>
        </w:rPr>
        <w:t xml:space="preserve">керуючись </w:t>
      </w:r>
      <w:r w:rsidR="0099554C">
        <w:rPr>
          <w:szCs w:val="28"/>
          <w:lang w:val="uk-UA"/>
        </w:rPr>
        <w:t xml:space="preserve">Законами України «Про оцінку земель», «Про землеустрій»,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99554C">
        <w:rPr>
          <w:szCs w:val="28"/>
          <w:lang w:val="uk-UA"/>
        </w:rPr>
        <w:t>суперфіцію</w:t>
      </w:r>
      <w:proofErr w:type="spellEnd"/>
      <w:r w:rsidR="0099554C">
        <w:rPr>
          <w:szCs w:val="28"/>
          <w:lang w:val="uk-UA"/>
        </w:rPr>
        <w:t xml:space="preserve">, емфітевзису), затвердженими Постановою Кабінету Міністрів України від 22.09.2021 р. №1013 та відповідно до п. 34 ч. 1. ст. 26 Закону України "Про місцеве самоврядування в Україні", міська рада  </w:t>
      </w:r>
    </w:p>
    <w:p w:rsidR="00126440" w:rsidRDefault="00126440">
      <w:pPr>
        <w:ind w:firstLine="708"/>
        <w:jc w:val="both"/>
        <w:rPr>
          <w:szCs w:val="28"/>
          <w:lang w:val="uk-UA"/>
        </w:rPr>
      </w:pPr>
    </w:p>
    <w:p w:rsidR="00126440" w:rsidRDefault="00933D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26440" w:rsidRDefault="00126440">
      <w:pPr>
        <w:jc w:val="center"/>
        <w:rPr>
          <w:b/>
          <w:szCs w:val="28"/>
          <w:lang w:val="uk-UA"/>
        </w:rPr>
      </w:pPr>
    </w:p>
    <w:p w:rsidR="004C68FB" w:rsidRDefault="009179C2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Провести експертну грошову оцінку земельної ділянки </w:t>
      </w:r>
      <w:r w:rsidR="00476782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несільськогосподарського призначення </w:t>
      </w:r>
      <w:r w:rsidR="00EE29C4" w:rsidRPr="001B5E86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площею </w:t>
      </w:r>
      <w:r w:rsidR="003E7824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1013A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3E7824">
        <w:rPr>
          <w:rFonts w:eastAsia="Andale Sans UI" w:cs="Tahoma"/>
          <w:color w:val="00000A"/>
          <w:kern w:val="1"/>
          <w:szCs w:val="28"/>
          <w:lang w:val="uk-UA" w:eastAsia="ru-RU" w:bidi="ru-RU"/>
        </w:rPr>
        <w:t>8000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місто Коломия, вулиця </w:t>
      </w:r>
      <w:r w:rsidR="003E7824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Василя Симоненка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кадастровим номером 2610600000:</w:t>
      </w:r>
      <w:r w:rsidR="003E7824">
        <w:rPr>
          <w:rFonts w:eastAsia="Andale Sans UI" w:cs="Tahoma"/>
          <w:color w:val="00000A"/>
          <w:kern w:val="1"/>
          <w:szCs w:val="28"/>
          <w:lang w:val="uk-UA" w:eastAsia="ru-RU" w:bidi="ru-RU"/>
        </w:rPr>
        <w:t>28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3E7824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3E7824">
        <w:rPr>
          <w:rFonts w:eastAsia="Andale Sans UI" w:cs="Tahoma"/>
          <w:color w:val="00000A"/>
          <w:kern w:val="1"/>
          <w:szCs w:val="28"/>
          <w:lang w:val="uk-UA" w:eastAsia="ru-RU" w:bidi="ru-RU"/>
        </w:rPr>
        <w:t>39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для </w:t>
      </w:r>
      <w:r w:rsidR="003E782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з метою продажу на земельних торгах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3E7824" w:rsidRDefault="003E7824" w:rsidP="003E7824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0" w:name="_Hlk144728692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Провести експертну грошову оцінку земельної ділянки несільськогосподарського призначення </w:t>
      </w:r>
      <w:r w:rsidRPr="001B5E86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площею 1,3638 га, яка знаходиться за адресою: місто Коломия, вулиця Карпатська, 154 з кадастровим номером 2610600000:07:002:0075 для будівництва та обслуговування будівель торгівлі, з метою продажу на земельних торгах. </w:t>
      </w:r>
    </w:p>
    <w:bookmarkEnd w:id="0"/>
    <w:p w:rsidR="003E7824" w:rsidRDefault="003E7824" w:rsidP="003E7824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Провести експертну грошову оцінку земельної ділянки несільськогосподарського призначення </w:t>
      </w:r>
      <w:r w:rsidRPr="001B5E86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площею 1,0001 га, яка знаходиться за адресою: місто Коломия, р-н 164 кілометра об</w:t>
      </w:r>
      <w:r w:rsidRPr="00FA1691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їзної дороги Чернівці-Львів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кадастровим номером 2610600000:30:002:0001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прибутку,  з метою продажу на земельних торгах. </w:t>
      </w:r>
    </w:p>
    <w:p w:rsidR="00270893" w:rsidRDefault="00270893" w:rsidP="003E7824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9F7B92" w:rsidRDefault="009F7B92" w:rsidP="009F7B92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4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Провести експертну грошову оцінку земельної ділянки несільськогосподарського призначення </w:t>
      </w:r>
      <w:r w:rsidRPr="001B5E86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площею </w:t>
      </w:r>
      <w:r>
        <w:rPr>
          <w:szCs w:val="28"/>
          <w:lang w:val="uk-UA"/>
        </w:rPr>
        <w:t xml:space="preserve">0,1350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місто Коломия, вулиця </w:t>
      </w:r>
      <w:r>
        <w:rPr>
          <w:szCs w:val="28"/>
          <w:lang w:val="uk-UA"/>
        </w:rPr>
        <w:t xml:space="preserve">Григорія Тютюнника, 16в 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>
        <w:rPr>
          <w:szCs w:val="28"/>
          <w:lang w:val="uk-UA"/>
        </w:rPr>
        <w:t xml:space="preserve">2610600000:28:004:0033 </w:t>
      </w:r>
      <w:r w:rsidRPr="00304C2A">
        <w:rPr>
          <w:szCs w:val="28"/>
          <w:lang w:val="uk-UA"/>
        </w:rPr>
        <w:t xml:space="preserve">для будівництва та обслуговування </w:t>
      </w:r>
      <w:r>
        <w:rPr>
          <w:szCs w:val="28"/>
          <w:lang w:val="uk-UA"/>
        </w:rPr>
        <w:t>житлового будинку, господарських будівель і споруд (присадибна ділянка)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з метою продажу на земельних торгах. </w:t>
      </w:r>
    </w:p>
    <w:p w:rsidR="009F7B92" w:rsidRDefault="009F7B92" w:rsidP="009F7B92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Провести експертну грошову оцінку земельної ділянки несільськогосподарського призначення </w:t>
      </w:r>
      <w:r w:rsidRPr="001B5E86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площею </w:t>
      </w:r>
      <w:r>
        <w:rPr>
          <w:szCs w:val="28"/>
          <w:lang w:val="uk-UA"/>
        </w:rPr>
        <w:t xml:space="preserve">0,1350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місто Коломия, вулиця </w:t>
      </w:r>
      <w:r>
        <w:rPr>
          <w:szCs w:val="28"/>
          <w:lang w:val="uk-UA"/>
        </w:rPr>
        <w:t xml:space="preserve">Григорія Тютюнника, 16б 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>
        <w:rPr>
          <w:szCs w:val="28"/>
          <w:lang w:val="uk-UA"/>
        </w:rPr>
        <w:t xml:space="preserve">2610600000:28:004:0034 </w:t>
      </w:r>
      <w:r w:rsidRPr="00304C2A">
        <w:rPr>
          <w:szCs w:val="28"/>
          <w:lang w:val="uk-UA"/>
        </w:rPr>
        <w:t xml:space="preserve">для будівництва та обслуговування </w:t>
      </w:r>
      <w:r>
        <w:rPr>
          <w:szCs w:val="28"/>
          <w:lang w:val="uk-UA"/>
        </w:rPr>
        <w:t>житлового будинку, господарських будівель і споруд (присадибна ділянка)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з метою продажу на земельних торгах. </w:t>
      </w:r>
    </w:p>
    <w:p w:rsidR="00CE0F44" w:rsidRDefault="009F7B92" w:rsidP="00CE0F44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необхідні дії 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щодо проведення 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>експертн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ої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грошов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ої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оцінк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и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земельної ділянки</w:t>
      </w:r>
      <w:r w:rsidR="00D52967">
        <w:rPr>
          <w:rFonts w:eastAsia="Andale Sans UI" w:cs="Tahoma"/>
          <w:color w:val="00000A"/>
          <w:kern w:val="2"/>
          <w:szCs w:val="28"/>
          <w:lang w:val="uk-UA" w:eastAsia="ru-RU" w:bidi="ru-RU"/>
        </w:rPr>
        <w:t>,</w:t>
      </w:r>
      <w:r w:rsidR="002D192A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DD25EB">
        <w:rPr>
          <w:rFonts w:eastAsia="Andale Sans UI" w:cs="Tahoma"/>
          <w:color w:val="00000A"/>
          <w:kern w:val="2"/>
          <w:szCs w:val="28"/>
          <w:lang w:val="uk-UA" w:eastAsia="ru-RU" w:bidi="ru-RU"/>
        </w:rPr>
        <w:t>з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гідно п.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1-5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цього рішення</w:t>
      </w:r>
      <w:r w:rsidR="00CE0F44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400DFB" w:rsidRDefault="009F7B92" w:rsidP="00400DFB">
      <w:pPr>
        <w:pStyle w:val="a0"/>
        <w:ind w:firstLine="737"/>
        <w:contextualSpacing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7</w:t>
      </w:r>
      <w:r w:rsidR="00CE0F44" w:rsidRPr="00765F82">
        <w:rPr>
          <w:szCs w:val="28"/>
          <w:lang w:val="uk-UA"/>
        </w:rPr>
        <w:t xml:space="preserve">. </w:t>
      </w:r>
      <w:r w:rsidR="00CE0F44" w:rsidRPr="00795690">
        <w:rPr>
          <w:szCs w:val="28"/>
          <w:lang w:val="uk-UA"/>
        </w:rPr>
        <w:t xml:space="preserve">Організацію виконання цього рішення покласти </w:t>
      </w:r>
      <w:r w:rsidR="00CE0F44" w:rsidRPr="00795690">
        <w:rPr>
          <w:bCs/>
          <w:szCs w:val="28"/>
        </w:rPr>
        <w:t xml:space="preserve">на </w:t>
      </w:r>
      <w:r w:rsidR="00CE0F44" w:rsidRPr="00795690">
        <w:rPr>
          <w:bCs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CE0F44" w:rsidRDefault="009F7B92" w:rsidP="00400DFB">
      <w:pPr>
        <w:pStyle w:val="a0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CE0F44" w:rsidRPr="00374A0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E0F44">
        <w:rPr>
          <w:szCs w:val="28"/>
          <w:lang w:val="uk-UA"/>
        </w:rPr>
        <w:t xml:space="preserve"> (Євгеній ЗАГРАНОВСЬКИЙ).</w:t>
      </w:r>
    </w:p>
    <w:p w:rsidR="0099554C" w:rsidRDefault="0099554C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5E31C3" w:rsidRDefault="005E31C3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5E31C3" w:rsidRDefault="005E31C3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9F7B92" w:rsidRDefault="009F7B92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126440" w:rsidRDefault="00933DF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bookmarkStart w:id="1" w:name="_Hlk136481689"/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9F7B92" w:rsidRDefault="009F7B9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bookmarkEnd w:id="1"/>
    <w:p w:rsidR="00CE0F44" w:rsidRPr="003B01A3" w:rsidRDefault="009179C2" w:rsidP="00CE0F44">
      <w:pPr>
        <w:rPr>
          <w:kern w:val="2"/>
          <w:szCs w:val="28"/>
        </w:rPr>
      </w:pPr>
      <w:r>
        <w:rPr>
          <w:szCs w:val="28"/>
          <w:lang w:val="uk-UA"/>
        </w:rPr>
        <w:t>П</w:t>
      </w:r>
      <w:proofErr w:type="spellStart"/>
      <w:r w:rsidR="00CE0F44" w:rsidRPr="003B01A3">
        <w:rPr>
          <w:szCs w:val="28"/>
        </w:rPr>
        <w:t>огоджено</w:t>
      </w:r>
      <w:proofErr w:type="spellEnd"/>
      <w:r w:rsidR="00CE0F44" w:rsidRPr="003B01A3">
        <w:rPr>
          <w:szCs w:val="28"/>
        </w:rPr>
        <w:t>: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Секретар</w:t>
      </w:r>
      <w:proofErr w:type="spellEnd"/>
      <w:r w:rsidRPr="003B01A3">
        <w:rPr>
          <w:szCs w:val="28"/>
        </w:rPr>
        <w:t xml:space="preserve"> міської ради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Андрій</w:t>
      </w:r>
      <w:proofErr w:type="spellEnd"/>
      <w:r w:rsidRPr="003B01A3">
        <w:rPr>
          <w:b/>
          <w:szCs w:val="28"/>
        </w:rPr>
        <w:t xml:space="preserve"> КУНИЧАК                        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Голова </w:t>
      </w:r>
      <w:proofErr w:type="spellStart"/>
      <w:r w:rsidRPr="003B01A3">
        <w:rPr>
          <w:szCs w:val="28"/>
        </w:rPr>
        <w:t>постійної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комісії</w:t>
      </w:r>
      <w:proofErr w:type="spellEnd"/>
      <w:r w:rsidRPr="003B01A3">
        <w:rPr>
          <w:szCs w:val="28"/>
        </w:rPr>
        <w:t xml:space="preserve"> міської ради 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з </w:t>
      </w:r>
      <w:proofErr w:type="spellStart"/>
      <w:r w:rsidRPr="003B01A3">
        <w:rPr>
          <w:szCs w:val="28"/>
        </w:rPr>
        <w:t>питань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екології</w:t>
      </w:r>
      <w:proofErr w:type="spellEnd"/>
      <w:r w:rsidRPr="003B01A3">
        <w:rPr>
          <w:szCs w:val="28"/>
        </w:rPr>
        <w:t xml:space="preserve">, </w:t>
      </w:r>
      <w:proofErr w:type="spellStart"/>
      <w:r w:rsidRPr="003B01A3">
        <w:rPr>
          <w:szCs w:val="28"/>
        </w:rPr>
        <w:t>використання</w:t>
      </w:r>
      <w:proofErr w:type="spellEnd"/>
      <w:r w:rsidRPr="003B01A3">
        <w:rPr>
          <w:szCs w:val="28"/>
        </w:rPr>
        <w:t xml:space="preserve"> земель,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szCs w:val="28"/>
        </w:rPr>
        <w:t>природних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ресурсів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регулювання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земельних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відносин</w:t>
      </w:r>
      <w:proofErr w:type="spellEnd"/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Євгеній</w:t>
      </w:r>
      <w:proofErr w:type="spellEnd"/>
      <w:r w:rsidRPr="003B01A3">
        <w:rPr>
          <w:b/>
          <w:szCs w:val="28"/>
        </w:rPr>
        <w:t xml:space="preserve"> ЗАГРАНОВСЬКИЙ</w:t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3B01A3">
        <w:rPr>
          <w:rFonts w:ascii="Times New Roman" w:hAnsi="Times New Roman"/>
          <w:sz w:val="28"/>
          <w:szCs w:val="28"/>
        </w:rPr>
        <w:t xml:space="preserve"> </w:t>
      </w: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CE0F44" w:rsidRPr="003B01A3" w:rsidRDefault="00CE0F44" w:rsidP="00CE0F4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CE0F44" w:rsidRPr="003B01A3" w:rsidRDefault="00600698" w:rsidP="00CE0F44">
      <w:pPr>
        <w:rPr>
          <w:szCs w:val="28"/>
        </w:rPr>
      </w:pPr>
      <w:r>
        <w:rPr>
          <w:szCs w:val="28"/>
          <w:lang w:val="uk-UA"/>
        </w:rPr>
        <w:t>Заступник н</w:t>
      </w:r>
      <w:proofErr w:type="spellStart"/>
      <w:r w:rsidR="00CE0F44" w:rsidRPr="003B01A3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CE0F44" w:rsidRPr="003B01A3">
        <w:rPr>
          <w:szCs w:val="28"/>
        </w:rPr>
        <w:t xml:space="preserve"> </w:t>
      </w:r>
      <w:proofErr w:type="spellStart"/>
      <w:r w:rsidR="00CE0F44" w:rsidRPr="003B01A3">
        <w:rPr>
          <w:szCs w:val="28"/>
        </w:rPr>
        <w:t>юридичного</w:t>
      </w:r>
      <w:proofErr w:type="spellEnd"/>
      <w:r w:rsidR="00CE0F44" w:rsidRPr="003B01A3">
        <w:rPr>
          <w:szCs w:val="28"/>
        </w:rPr>
        <w:t xml:space="preserve"> </w:t>
      </w:r>
      <w:proofErr w:type="spellStart"/>
      <w:r w:rsidR="00CE0F44" w:rsidRPr="003B01A3">
        <w:rPr>
          <w:szCs w:val="28"/>
        </w:rPr>
        <w:t>відділу</w:t>
      </w:r>
      <w:proofErr w:type="spellEnd"/>
      <w:r w:rsidR="00CE0F44"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r w:rsidRPr="003B01A3">
        <w:rPr>
          <w:szCs w:val="28"/>
        </w:rPr>
        <w:t>міської ради</w:t>
      </w:r>
    </w:p>
    <w:p w:rsidR="00CE0F44" w:rsidRPr="003B01A3" w:rsidRDefault="00600698" w:rsidP="00CE0F44">
      <w:pPr>
        <w:rPr>
          <w:szCs w:val="28"/>
        </w:rPr>
      </w:pPr>
      <w:r>
        <w:rPr>
          <w:b/>
          <w:szCs w:val="28"/>
          <w:lang w:val="uk-UA"/>
        </w:rPr>
        <w:t>Владислава МАКСИМ’ЮК</w:t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  <w:t>"___"_____202</w:t>
      </w:r>
      <w:r w:rsidR="00CE0F44" w:rsidRPr="003B01A3">
        <w:rPr>
          <w:szCs w:val="28"/>
          <w:lang w:val="uk-UA"/>
        </w:rPr>
        <w:t>3</w:t>
      </w:r>
      <w:r w:rsidR="00CE0F44"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Начальник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«</w:t>
      </w:r>
      <w:proofErr w:type="spellStart"/>
      <w:r w:rsidRPr="003B01A3">
        <w:rPr>
          <w:szCs w:val="28"/>
        </w:rPr>
        <w:t>Секретаріат</w:t>
      </w:r>
      <w:proofErr w:type="spellEnd"/>
      <w:r w:rsidRPr="003B01A3">
        <w:rPr>
          <w:szCs w:val="28"/>
        </w:rPr>
        <w:t xml:space="preserve"> ради» </w:t>
      </w:r>
    </w:p>
    <w:p w:rsidR="00CE0F44" w:rsidRPr="003B01A3" w:rsidRDefault="00CE0F44" w:rsidP="00CE0F44">
      <w:pPr>
        <w:rPr>
          <w:b/>
          <w:szCs w:val="28"/>
        </w:rPr>
      </w:pPr>
      <w:r w:rsidRPr="003B01A3">
        <w:rPr>
          <w:szCs w:val="28"/>
        </w:rPr>
        <w:t>міської ради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Світлана</w:t>
      </w:r>
      <w:proofErr w:type="spellEnd"/>
      <w:r w:rsidRPr="003B01A3">
        <w:rPr>
          <w:b/>
          <w:szCs w:val="28"/>
        </w:rPr>
        <w:t xml:space="preserve"> БЕЖУК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  <w:t xml:space="preserve">          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szCs w:val="28"/>
        </w:rPr>
        <w:t>Уповноважена</w:t>
      </w:r>
      <w:proofErr w:type="spellEnd"/>
      <w:r w:rsidRPr="003B01A3">
        <w:rPr>
          <w:szCs w:val="28"/>
        </w:rPr>
        <w:t xml:space="preserve"> особа з </w:t>
      </w:r>
      <w:proofErr w:type="spellStart"/>
      <w:r w:rsidRPr="003B01A3">
        <w:rPr>
          <w:szCs w:val="28"/>
        </w:rPr>
        <w:t>питань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szCs w:val="28"/>
        </w:rPr>
        <w:t>запобігання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виявлення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корупції</w:t>
      </w:r>
      <w:proofErr w:type="spellEnd"/>
    </w:p>
    <w:p w:rsidR="00CE0F44" w:rsidRPr="003B01A3" w:rsidRDefault="00CE0F44" w:rsidP="00CE0F4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3B01A3">
        <w:rPr>
          <w:b/>
          <w:szCs w:val="28"/>
        </w:rPr>
        <w:t>Світлана</w:t>
      </w:r>
      <w:proofErr w:type="spellEnd"/>
      <w:r w:rsidRPr="003B01A3">
        <w:rPr>
          <w:b/>
          <w:szCs w:val="28"/>
        </w:rPr>
        <w:t xml:space="preserve"> СЕНЮК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3B01A3">
        <w:rPr>
          <w:b/>
          <w:szCs w:val="28"/>
        </w:rPr>
        <w:tab/>
      </w:r>
      <w:r w:rsidRPr="003B01A3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CE0F44" w:rsidRPr="003B01A3" w:rsidRDefault="00CE0F44" w:rsidP="00CE0F44">
      <w:pPr>
        <w:rPr>
          <w:color w:val="111111"/>
          <w:szCs w:val="28"/>
          <w:shd w:val="clear" w:color="auto" w:fill="FFFFFF"/>
          <w:lang w:val="uk-UA"/>
        </w:rPr>
      </w:pPr>
      <w:r w:rsidRPr="003B01A3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Cs w:val="28"/>
          <w:shd w:val="clear" w:color="auto" w:fill="FFFFFF"/>
        </w:rPr>
        <w:t xml:space="preserve"> </w:t>
      </w:r>
      <w:r w:rsidRPr="003B01A3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3B01A3">
        <w:rPr>
          <w:szCs w:val="28"/>
        </w:rPr>
        <w:t>міської ради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b/>
          <w:szCs w:val="28"/>
          <w:lang w:val="uk-UA"/>
        </w:rPr>
        <w:t>Марина ГРАБ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  <w:lang w:val="uk-UA"/>
        </w:rPr>
        <w:t xml:space="preserve">         </w:t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  <w:lang w:val="uk-UA"/>
        </w:rPr>
        <w:t>Н</w:t>
      </w:r>
      <w:proofErr w:type="spellStart"/>
      <w:r w:rsidRPr="003B01A3">
        <w:rPr>
          <w:szCs w:val="28"/>
        </w:rPr>
        <w:t>ачальник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містобудування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r w:rsidRPr="003B01A3">
        <w:rPr>
          <w:szCs w:val="28"/>
        </w:rPr>
        <w:t xml:space="preserve">міської ради </w:t>
      </w: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b/>
          <w:szCs w:val="28"/>
        </w:rPr>
        <w:t>Андрій</w:t>
      </w:r>
      <w:proofErr w:type="spellEnd"/>
      <w:r w:rsidRPr="003B01A3">
        <w:rPr>
          <w:b/>
          <w:szCs w:val="28"/>
        </w:rPr>
        <w:t xml:space="preserve"> </w:t>
      </w:r>
      <w:r w:rsidRPr="003B01A3">
        <w:rPr>
          <w:b/>
          <w:szCs w:val="28"/>
          <w:lang w:val="uk-UA"/>
        </w:rPr>
        <w:t>ОЛІЙНИК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  <w:lang w:val="uk-UA"/>
        </w:rPr>
        <w:t>В.о. н</w:t>
      </w:r>
      <w:proofErr w:type="spellStart"/>
      <w:r w:rsidRPr="003B01A3">
        <w:rPr>
          <w:szCs w:val="28"/>
        </w:rPr>
        <w:t>ачальник</w:t>
      </w:r>
      <w:proofErr w:type="spellEnd"/>
      <w:r w:rsidRPr="003B01A3">
        <w:rPr>
          <w:szCs w:val="28"/>
          <w:lang w:val="uk-UA"/>
        </w:rPr>
        <w:t>а</w:t>
      </w:r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земельних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відносин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майнових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ресурсів</w:t>
      </w:r>
      <w:proofErr w:type="spellEnd"/>
      <w:r w:rsidRPr="003B01A3">
        <w:rPr>
          <w:szCs w:val="28"/>
        </w:rPr>
        <w:t xml:space="preserve"> міської ради</w:t>
      </w:r>
    </w:p>
    <w:p w:rsidR="00CE0F44" w:rsidRPr="003B01A3" w:rsidRDefault="00CE0F44" w:rsidP="00CE0F44">
      <w:pPr>
        <w:pStyle w:val="af1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:rsidR="00CE0F44" w:rsidRPr="003B01A3" w:rsidRDefault="00CE0F44" w:rsidP="00CE0F44">
      <w:pPr>
        <w:pStyle w:val="af1"/>
        <w:rPr>
          <w:sz w:val="28"/>
          <w:szCs w:val="28"/>
        </w:rPr>
      </w:pP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Виконавець:</w:t>
      </w:r>
    </w:p>
    <w:p w:rsidR="00CE0F44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 xml:space="preserve">Головний спеціаліст </w:t>
      </w:r>
      <w:r>
        <w:rPr>
          <w:szCs w:val="28"/>
          <w:lang w:val="uk-UA"/>
        </w:rPr>
        <w:t>сектору землеустрою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відділу земельних відносин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управління земельних відносин та майнових ресурсів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міської ради</w:t>
      </w:r>
    </w:p>
    <w:p w:rsidR="00CE0F44" w:rsidRPr="003B01A3" w:rsidRDefault="00CE0F44" w:rsidP="00CE0F44">
      <w:pPr>
        <w:rPr>
          <w:szCs w:val="28"/>
        </w:rPr>
      </w:pPr>
      <w:r>
        <w:rPr>
          <w:b/>
          <w:szCs w:val="28"/>
          <w:lang w:val="uk-UA"/>
        </w:rPr>
        <w:t>Ольга КРАВЧУК</w:t>
      </w:r>
      <w:r w:rsidRPr="003B01A3">
        <w:rPr>
          <w:b/>
          <w:szCs w:val="28"/>
          <w:lang w:val="uk-UA"/>
        </w:rPr>
        <w:t xml:space="preserve">                                                                </w:t>
      </w:r>
      <w:r>
        <w:rPr>
          <w:b/>
          <w:szCs w:val="28"/>
          <w:lang w:val="uk-UA"/>
        </w:rPr>
        <w:t xml:space="preserve">      </w:t>
      </w:r>
      <w:r w:rsidRPr="003B01A3">
        <w:rPr>
          <w:b/>
          <w:szCs w:val="28"/>
          <w:lang w:val="uk-UA"/>
        </w:rPr>
        <w:t xml:space="preserve"> </w:t>
      </w:r>
      <w:r w:rsidRPr="003B01A3">
        <w:rPr>
          <w:szCs w:val="28"/>
        </w:rPr>
        <w:t>"___"_____2023р.</w:t>
      </w:r>
    </w:p>
    <w:p w:rsidR="00126440" w:rsidRDefault="00126440">
      <w:pPr>
        <w:rPr>
          <w:lang w:val="uk-UA"/>
        </w:rPr>
      </w:pPr>
      <w:bookmarkStart w:id="4" w:name="_GoBack"/>
      <w:bookmarkEnd w:id="4"/>
    </w:p>
    <w:sectPr w:rsidR="00126440" w:rsidSect="005E31C3">
      <w:headerReference w:type="default" r:id="rId8"/>
      <w:pgSz w:w="11906" w:h="16838"/>
      <w:pgMar w:top="1134" w:right="850" w:bottom="568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CE" w:rsidRDefault="006C72CE" w:rsidP="00B628EB">
      <w:r>
        <w:separator/>
      </w:r>
    </w:p>
  </w:endnote>
  <w:endnote w:type="continuationSeparator" w:id="0">
    <w:p w:rsidR="006C72CE" w:rsidRDefault="006C72CE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CE" w:rsidRDefault="006C72CE" w:rsidP="00B628EB">
      <w:r>
        <w:separator/>
      </w:r>
    </w:p>
  </w:footnote>
  <w:footnote w:type="continuationSeparator" w:id="0">
    <w:p w:rsidR="006C72CE" w:rsidRDefault="006C72CE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0825"/>
      <w:docPartObj>
        <w:docPartGallery w:val="Page Numbers (Top of Page)"/>
        <w:docPartUnique/>
      </w:docPartObj>
    </w:sdtPr>
    <w:sdtEndPr/>
    <w:sdtContent>
      <w:p w:rsidR="00D759EC" w:rsidRDefault="008F2FC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05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59EC" w:rsidRDefault="00D759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5"/>
    <w:rsid w:val="00033F56"/>
    <w:rsid w:val="00034DA4"/>
    <w:rsid w:val="0006149E"/>
    <w:rsid w:val="00063805"/>
    <w:rsid w:val="000A6484"/>
    <w:rsid w:val="000E1F73"/>
    <w:rsid w:val="001013AF"/>
    <w:rsid w:val="00103066"/>
    <w:rsid w:val="00126440"/>
    <w:rsid w:val="001A14A7"/>
    <w:rsid w:val="001B660D"/>
    <w:rsid w:val="00261AB4"/>
    <w:rsid w:val="00270893"/>
    <w:rsid w:val="00273D55"/>
    <w:rsid w:val="002A46EA"/>
    <w:rsid w:val="002D192A"/>
    <w:rsid w:val="002F1C75"/>
    <w:rsid w:val="00376028"/>
    <w:rsid w:val="003779E2"/>
    <w:rsid w:val="003E7824"/>
    <w:rsid w:val="00400DFB"/>
    <w:rsid w:val="00462346"/>
    <w:rsid w:val="00476782"/>
    <w:rsid w:val="004B7F23"/>
    <w:rsid w:val="004C68FB"/>
    <w:rsid w:val="005C3002"/>
    <w:rsid w:val="005D2288"/>
    <w:rsid w:val="005E0AE6"/>
    <w:rsid w:val="005E31C3"/>
    <w:rsid w:val="005F68D7"/>
    <w:rsid w:val="00600698"/>
    <w:rsid w:val="00600D52"/>
    <w:rsid w:val="00652B58"/>
    <w:rsid w:val="006C72CE"/>
    <w:rsid w:val="006D42FE"/>
    <w:rsid w:val="006F574C"/>
    <w:rsid w:val="007345A4"/>
    <w:rsid w:val="007D7179"/>
    <w:rsid w:val="008D19D0"/>
    <w:rsid w:val="008F2FCC"/>
    <w:rsid w:val="008F479B"/>
    <w:rsid w:val="00916136"/>
    <w:rsid w:val="009179C2"/>
    <w:rsid w:val="00933DF5"/>
    <w:rsid w:val="0099554C"/>
    <w:rsid w:val="009F7B92"/>
    <w:rsid w:val="00AA0057"/>
    <w:rsid w:val="00AF58E7"/>
    <w:rsid w:val="00B5702F"/>
    <w:rsid w:val="00B616D6"/>
    <w:rsid w:val="00B628EB"/>
    <w:rsid w:val="00BC3014"/>
    <w:rsid w:val="00C067D3"/>
    <w:rsid w:val="00C230BE"/>
    <w:rsid w:val="00C305EB"/>
    <w:rsid w:val="00C408FD"/>
    <w:rsid w:val="00C77521"/>
    <w:rsid w:val="00C95E1F"/>
    <w:rsid w:val="00CE0F44"/>
    <w:rsid w:val="00D52967"/>
    <w:rsid w:val="00D759EC"/>
    <w:rsid w:val="00DD25EB"/>
    <w:rsid w:val="00DF435B"/>
    <w:rsid w:val="00EC5A4A"/>
    <w:rsid w:val="00EE29C4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F9FDD"/>
  <w15:docId w15:val="{3BDB616B-2D3C-45C4-88C6-59EC623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D759EC"/>
    <w:pPr>
      <w:spacing w:after="120"/>
      <w:ind w:left="283"/>
    </w:pPr>
  </w:style>
  <w:style w:type="character" w:customStyle="1" w:styleId="af">
    <w:name w:val="Основний текст з відступом Знак"/>
    <w:basedOn w:val="a1"/>
    <w:link w:val="ae"/>
    <w:uiPriority w:val="99"/>
    <w:semiHidden/>
    <w:rsid w:val="00D759EC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D759EC"/>
  </w:style>
  <w:style w:type="paragraph" w:styleId="af0">
    <w:name w:val="List Paragraph"/>
    <w:basedOn w:val="a"/>
    <w:uiPriority w:val="34"/>
    <w:qFormat/>
    <w:rsid w:val="00033F56"/>
    <w:pPr>
      <w:ind w:left="720"/>
      <w:contextualSpacing/>
    </w:pPr>
  </w:style>
  <w:style w:type="paragraph" w:styleId="af1">
    <w:name w:val="No Spacing"/>
    <w:uiPriority w:val="99"/>
    <w:qFormat/>
    <w:rsid w:val="00CE0F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2994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Голинська Іванна Ігорівна</cp:lastModifiedBy>
  <cp:revision>3</cp:revision>
  <cp:lastPrinted>2023-09-04T12:23:00Z</cp:lastPrinted>
  <dcterms:created xsi:type="dcterms:W3CDTF">2023-09-07T09:06:00Z</dcterms:created>
  <dcterms:modified xsi:type="dcterms:W3CDTF">2023-09-08T07:57:00Z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